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63" w:rsidRPr="000E0A63" w:rsidRDefault="000E0A63" w:rsidP="000E0A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E0A63" w:rsidRPr="000E0A63" w:rsidRDefault="000E0A63" w:rsidP="000E0A6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E0A63">
        <w:rPr>
          <w:rFonts w:ascii="Times New Roman" w:eastAsia="Calibri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0E0A63" w:rsidRPr="000E0A63" w:rsidRDefault="000E0A63" w:rsidP="000E0A6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0E0A63">
        <w:rPr>
          <w:rFonts w:ascii="Times New Roman" w:eastAsia="Calibri" w:hAnsi="Times New Roman" w:cs="Times New Roman"/>
          <w:lang w:eastAsia="ru-RU"/>
        </w:rPr>
        <w:t>«Детский сад комбинированного вида № 5» г. Лениногорска</w:t>
      </w:r>
    </w:p>
    <w:p w:rsidR="000E0A63" w:rsidRPr="000E0A63" w:rsidRDefault="000E0A63" w:rsidP="000E0A6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0E0A63">
        <w:rPr>
          <w:rFonts w:ascii="Times New Roman" w:eastAsia="Calibri" w:hAnsi="Times New Roman" w:cs="Times New Roman"/>
          <w:lang w:eastAsia="ru-RU"/>
        </w:rPr>
        <w:t>муниципального  образования «</w:t>
      </w:r>
      <w:proofErr w:type="spellStart"/>
      <w:r w:rsidRPr="000E0A63">
        <w:rPr>
          <w:rFonts w:ascii="Times New Roman" w:eastAsia="Calibri" w:hAnsi="Times New Roman" w:cs="Times New Roman"/>
          <w:lang w:eastAsia="ru-RU"/>
        </w:rPr>
        <w:t>Лениногорский</w:t>
      </w:r>
      <w:proofErr w:type="spellEnd"/>
      <w:r w:rsidRPr="000E0A63">
        <w:rPr>
          <w:rFonts w:ascii="Times New Roman" w:eastAsia="Calibri" w:hAnsi="Times New Roman" w:cs="Times New Roman"/>
          <w:lang w:eastAsia="ru-RU"/>
        </w:rPr>
        <w:t xml:space="preserve"> муниципальный район»</w:t>
      </w:r>
    </w:p>
    <w:p w:rsidR="000E0A63" w:rsidRPr="000E0A63" w:rsidRDefault="000E0A63" w:rsidP="000E0A6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0E0A63">
        <w:rPr>
          <w:rFonts w:ascii="Times New Roman" w:eastAsia="Calibri" w:hAnsi="Times New Roman" w:cs="Times New Roman"/>
          <w:lang w:eastAsia="ru-RU"/>
        </w:rPr>
        <w:t>Республики Татарстан</w:t>
      </w:r>
    </w:p>
    <w:p w:rsidR="000E0A63" w:rsidRPr="000E0A63" w:rsidRDefault="000E0A63" w:rsidP="000E0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63" w:rsidRPr="000E0A63" w:rsidRDefault="000E0A63" w:rsidP="000E0A6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63" w:rsidRPr="000E0A63" w:rsidRDefault="000E0A63" w:rsidP="000E0A6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63" w:rsidRPr="000E0A63" w:rsidRDefault="000E0A63" w:rsidP="000E0A6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63" w:rsidRPr="000E0A63" w:rsidRDefault="000E0A63" w:rsidP="000E0A6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63" w:rsidRPr="000E0A63" w:rsidRDefault="000E0A63" w:rsidP="000E0A6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A63" w:rsidRPr="000E0A63" w:rsidRDefault="000E0A63" w:rsidP="000E0A6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E0A63" w:rsidRPr="000E0A63" w:rsidRDefault="000E0A63" w:rsidP="000E0A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E0A63">
        <w:rPr>
          <w:rFonts w:ascii="Times New Roman" w:eastAsia="Calibri" w:hAnsi="Times New Roman" w:cs="Times New Roman"/>
          <w:sz w:val="24"/>
          <w:szCs w:val="24"/>
        </w:rPr>
        <w:t>Консультация для педагогов</w:t>
      </w:r>
    </w:p>
    <w:p w:rsidR="000E0A63" w:rsidRPr="000E0A63" w:rsidRDefault="000E0A63" w:rsidP="000E0A63">
      <w:pPr>
        <w:autoSpaceDE w:val="0"/>
        <w:autoSpaceDN w:val="0"/>
        <w:adjustRightInd w:val="0"/>
        <w:spacing w:after="0" w:line="6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0E0A63" w:rsidRPr="000E0A63" w:rsidRDefault="000E0A63" w:rsidP="000E0A63">
      <w:pPr>
        <w:tabs>
          <w:tab w:val="left" w:pos="7649"/>
        </w:tabs>
        <w:autoSpaceDE w:val="0"/>
        <w:autoSpaceDN w:val="0"/>
        <w:adjustRightInd w:val="0"/>
        <w:spacing w:after="0" w:line="60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0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0E0A63" w:rsidRPr="000E0A63" w:rsidRDefault="000E0A63" w:rsidP="000E0A63">
      <w:pPr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0E0A63" w:rsidRPr="000E0A63" w:rsidRDefault="000E0A63" w:rsidP="000E0A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E0A63">
        <w:rPr>
          <w:rFonts w:ascii="Times New Roman" w:eastAsia="Calibri" w:hAnsi="Times New Roman" w:cs="Times New Roman"/>
          <w:sz w:val="36"/>
          <w:szCs w:val="36"/>
        </w:rPr>
        <w:t>«Эффективные игровые методы и приёмы в работе с детьми с ОВЗ на музыкальных занятиях»</w:t>
      </w:r>
    </w:p>
    <w:p w:rsidR="000E0A63" w:rsidRPr="000E0A63" w:rsidRDefault="000E0A63" w:rsidP="000E0A63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0A63" w:rsidRPr="000E0A63" w:rsidRDefault="000E0A63" w:rsidP="000E0A63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0E0A63" w:rsidRPr="000E0A63" w:rsidRDefault="000E0A63" w:rsidP="000E0A63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0E0A63" w:rsidRPr="000E0A63" w:rsidRDefault="000E0A63" w:rsidP="000E0A6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E0A63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Музыкальный  руководитель:  </w:t>
      </w:r>
      <w:proofErr w:type="spellStart"/>
      <w:r w:rsidRPr="000E0A63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>Хасаншина</w:t>
      </w:r>
      <w:proofErr w:type="spellEnd"/>
      <w:r w:rsidRPr="000E0A63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 Г. С.</w:t>
      </w:r>
    </w:p>
    <w:p w:rsidR="000E0A63" w:rsidRPr="000E0A63" w:rsidRDefault="000E0A63" w:rsidP="000E0A6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0A63" w:rsidRPr="000E0A63" w:rsidRDefault="000E0A63" w:rsidP="000E0A6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0A63" w:rsidRPr="000E0A63" w:rsidRDefault="000E0A63" w:rsidP="000E0A6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0E0A63"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  <w:t xml:space="preserve"> </w:t>
      </w: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0E0A63" w:rsidP="000E0A63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</w:p>
    <w:p w:rsidR="000E0A63" w:rsidRPr="000E0A63" w:rsidRDefault="00391F28" w:rsidP="000E0A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Лениногорск – 2019</w:t>
      </w:r>
      <w:bookmarkStart w:id="0" w:name="_GoBack"/>
      <w:bookmarkEnd w:id="0"/>
      <w:r w:rsidR="000E0A63" w:rsidRPr="000E0A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</w:p>
    <w:p w:rsidR="000E0A63" w:rsidRPr="000E0A63" w:rsidRDefault="000E0A63" w:rsidP="000E0A6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E0A63" w:rsidRPr="00142FB8" w:rsidRDefault="000E0A63" w:rsidP="00142F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9DB" w:rsidRPr="00142FB8" w:rsidRDefault="007309DB" w:rsidP="00142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FB8">
        <w:rPr>
          <w:rFonts w:ascii="Times New Roman" w:hAnsi="Times New Roman" w:cs="Times New Roman"/>
          <w:b/>
          <w:sz w:val="28"/>
          <w:szCs w:val="28"/>
        </w:rPr>
        <w:t>«Эффективные игровые методы и приёмы в работе с детьми с ОВЗ на музыкальных занятиях»</w:t>
      </w:r>
    </w:p>
    <w:p w:rsidR="00142FB8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Музыкальное воспитание, является составной частью общей системы обучения и воспитания детей с ОВЗ. Коррекция нарушенных функций через музыку помогает приобщить ребёнка к разным видам деятельности, формировать внимание, интерес к музыке, развивать музыкальные способности. Музыка организует детей, заражает их свои настроением. Музыкальное воспитание направленно непосредственно на развитие основных движений, сенсорных функций (зрительного и слухового восприятия), и речевой деятельности.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Цель - помочь детям с ОВЗ активно войти в мир музыки, стимулировать развитие музыкальных способностей, формировать коммуникативные навыки посредством основных видов музыкальной деятельности и элементов </w:t>
      </w:r>
      <w:proofErr w:type="spellStart"/>
      <w:r w:rsidRPr="000E0A63">
        <w:rPr>
          <w:rFonts w:ascii="Times New Roman" w:hAnsi="Times New Roman" w:cs="Times New Roman"/>
        </w:rPr>
        <w:t>логоритмики</w:t>
      </w:r>
      <w:proofErr w:type="spellEnd"/>
      <w:r w:rsidRPr="000E0A63">
        <w:rPr>
          <w:rFonts w:ascii="Times New Roman" w:hAnsi="Times New Roman" w:cs="Times New Roman"/>
        </w:rPr>
        <w:t xml:space="preserve"> на основ</w:t>
      </w:r>
      <w:r w:rsidR="00142FB8">
        <w:rPr>
          <w:rFonts w:ascii="Times New Roman" w:hAnsi="Times New Roman" w:cs="Times New Roman"/>
        </w:rPr>
        <w:t xml:space="preserve">е закрепления лексических тем.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В ходе проведения музыкальных занятий с детьми, имеющими задержку в психическом развитии, педагог учитывает их быструю утомляемость и другие особенности психического развития. Он внимательно наблюдает за вниманием и заинтересованностью детей, чтобы вовремя переключить их на другой вид деятельности. Педагог может варьировать структуру занятия, а если необходимо, то и его продолжительность в зависимости от самочувствия детей или даже от погодных условий. Занятия с детьми с ОВЗ могут иметь самую разнообразную форму. Главное, чтобы они чередовали в себе разные виды деятельности, что помогает сохранить заинтересованность детей, не допуская их переутомления. Музыкальный репертуар должен нра</w:t>
      </w:r>
      <w:r w:rsidR="00142FB8">
        <w:rPr>
          <w:rFonts w:ascii="Times New Roman" w:hAnsi="Times New Roman" w:cs="Times New Roman"/>
        </w:rPr>
        <w:t xml:space="preserve">виться детям и быть доступным.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Игровые методы. Игра, как основной вид деятельности детей дошкольного возраста является ведущим средством их воспитания. Ещё В.Л. Сухомлинский отмечал, что духовная жизнь ребёнка полноценна лишь тогда, когда он живёт в мире игр, сказки, музыки, фантазии, творчества. Игровые методы - это система последовательных взаимосвязанных способов работы педагога и детей, которые направлены на достижение задач. Достоинство методов состоит в том, что они переносят учебное действие в условный план, который задаётся соответствующей системой правил или сценарием. Это воображаемые </w:t>
      </w:r>
      <w:r w:rsidR="00142FB8">
        <w:rPr>
          <w:rFonts w:ascii="Times New Roman" w:hAnsi="Times New Roman" w:cs="Times New Roman"/>
        </w:rPr>
        <w:t xml:space="preserve">ситуации и дидактические игры.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Игровые приёмы. Это составная часть метода, средство повышения активности детей. Игровые приёмы: внезапное появление объектов, игрушек, (мяч, музыкальные инструменты, мягкая игрушка и т.д.). Оно вызывает у детей чувство удивления, эмоциональный отклик, являясь залогом познания окружающего мира. Например, Мишка пришёл на концерт и хочет послушать песенку. Затем он говорит спасибо и даёт оценку исполнению этой песенки</w:t>
      </w:r>
      <w:proofErr w:type="gramStart"/>
      <w:r w:rsidRPr="000E0A63">
        <w:rPr>
          <w:rFonts w:ascii="Times New Roman" w:hAnsi="Times New Roman" w:cs="Times New Roman"/>
        </w:rPr>
        <w:t>.</w:t>
      </w:r>
      <w:proofErr w:type="gramEnd"/>
      <w:r w:rsidRPr="000E0A63">
        <w:rPr>
          <w:rFonts w:ascii="Times New Roman" w:hAnsi="Times New Roman" w:cs="Times New Roman"/>
        </w:rPr>
        <w:t xml:space="preserve"> </w:t>
      </w:r>
      <w:proofErr w:type="gramStart"/>
      <w:r w:rsidRPr="000E0A63">
        <w:rPr>
          <w:rFonts w:ascii="Times New Roman" w:hAnsi="Times New Roman" w:cs="Times New Roman"/>
        </w:rPr>
        <w:t>з</w:t>
      </w:r>
      <w:proofErr w:type="gramEnd"/>
      <w:r w:rsidRPr="000E0A63">
        <w:rPr>
          <w:rFonts w:ascii="Times New Roman" w:hAnsi="Times New Roman" w:cs="Times New Roman"/>
        </w:rPr>
        <w:t>агадывание загадок; введение элементов соревнован</w:t>
      </w:r>
      <w:r w:rsidR="00142FB8">
        <w:rPr>
          <w:rFonts w:ascii="Times New Roman" w:hAnsi="Times New Roman" w:cs="Times New Roman"/>
        </w:rPr>
        <w:t xml:space="preserve">ия; создание игровой ситуации.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>Методы и приёмы могут быть практическими, словесными и игровыми. Для того чтобы занятие проходило интересно, нужно постоянно менять приёмы. «Цветы» (Подготовка певческого аппарата к занятиям, работа над певческим вдохом по средствам воображаемой ситуации). Дети должны представить, что они находятся на лугу, где много прекрасных ароматных цветов. Они удивлены и с удовольствием вдыхают этот чудесный аромат. Показ педагога обязателен (вдох - рот свободно открывается от удивления, брови слегка приподняты). Артикуляционная гимнастика «Делай как я!» Дети находятся в воображаемых машинах. С начала они едут по ровной дороге (упражнени</w:t>
      </w:r>
      <w:proofErr w:type="gramStart"/>
      <w:r w:rsidRPr="000E0A63">
        <w:rPr>
          <w:rFonts w:ascii="Times New Roman" w:hAnsi="Times New Roman" w:cs="Times New Roman"/>
        </w:rPr>
        <w:t>е-</w:t>
      </w:r>
      <w:proofErr w:type="gramEnd"/>
      <w:r w:rsidRPr="000E0A63">
        <w:rPr>
          <w:rFonts w:ascii="Times New Roman" w:hAnsi="Times New Roman" w:cs="Times New Roman"/>
        </w:rPr>
        <w:t xml:space="preserve"> вибрация губ), далее по дороге, ведущий в гору (интонация повышается, выход на фальцет). Затем машина едет то на горку, то с </w:t>
      </w:r>
      <w:r w:rsidR="00142FB8">
        <w:rPr>
          <w:rFonts w:ascii="Times New Roman" w:hAnsi="Times New Roman" w:cs="Times New Roman"/>
        </w:rPr>
        <w:t xml:space="preserve">горки (дети меняют интонацию).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lastRenderedPageBreak/>
        <w:t xml:space="preserve"> Упражнения, которые помогают улучшить дикцию. Нужно представить, что наш язычок, как у змеи (вытягиваем его вперёд, поднимаем кончик языка вверх, затем вниз, повторяем несколько раз). Представим, что мы набрали в рот воды. Полощем зубы. Перекатываем воду из одной щеки в другую. ПРИЁМ СОЗДАНИЯ ИГРОВОЙ СИТУАЦИИ. Он направлен на развитие поисковой деятельности. Основой данного приёма является игровая мотивация (оказание помощи кому-либо, например взрослому, педагогу) «Я забыла» Нужно помочь педагогу продолжить песню (проверка знаний знакомого материала). 10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ДИДАКТИЧЕСКАЯ ИГРА</w:t>
      </w:r>
      <w:proofErr w:type="gramStart"/>
      <w:r w:rsidRPr="000E0A63">
        <w:rPr>
          <w:rFonts w:ascii="Times New Roman" w:hAnsi="Times New Roman" w:cs="Times New Roman"/>
        </w:rPr>
        <w:t xml:space="preserve"> З</w:t>
      </w:r>
      <w:proofErr w:type="gramEnd"/>
      <w:r w:rsidRPr="000E0A63">
        <w:rPr>
          <w:rFonts w:ascii="Times New Roman" w:hAnsi="Times New Roman" w:cs="Times New Roman"/>
        </w:rPr>
        <w:t>десь всё регулируется игровой задачей и игровыми правилами. Педагог знакомит детей с её содержанием и правилами и контролирует их выполнение. «Узнай песенку» Нужно подобрать картинку к песенке и пропеть её. «Какое настроение в музыке?» Необходимо найти карточку, соответствующую характеру музыки. Одной из интереснейших форм занятий, состоящих из дидактических игр, является игра-путешествие (по Музыкальной стране, по песне, по музыкальной сказке, по Стране музыкальных инструментов, звуков). Она рассчитана на целое занятие. Дети уже с пер</w:t>
      </w:r>
      <w:r w:rsidR="00142FB8">
        <w:rPr>
          <w:rFonts w:ascii="Times New Roman" w:hAnsi="Times New Roman" w:cs="Times New Roman"/>
        </w:rPr>
        <w:t xml:space="preserve">вых минут погружаются в игру.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ЗАГАДКИ</w:t>
      </w:r>
      <w:proofErr w:type="gramStart"/>
      <w:r w:rsidRPr="000E0A63">
        <w:rPr>
          <w:rFonts w:ascii="Times New Roman" w:hAnsi="Times New Roman" w:cs="Times New Roman"/>
        </w:rPr>
        <w:t xml:space="preserve"> П</w:t>
      </w:r>
      <w:proofErr w:type="gramEnd"/>
      <w:r w:rsidRPr="000E0A63">
        <w:rPr>
          <w:rFonts w:ascii="Times New Roman" w:hAnsi="Times New Roman" w:cs="Times New Roman"/>
        </w:rPr>
        <w:t>озволяет в интересной форме рассказать детям о чём то. Загадка создаёт эффект неизвестного, непознанного. Помогает усваивать и осознавать связи между предметами. Например, Деревянные подружки Пляшут на его макушке, Бьют его, а он гремит- В ногу всем шагать велит (Барабан) Он легко, легко звенит</w:t>
      </w:r>
      <w:proofErr w:type="gramStart"/>
      <w:r w:rsidRPr="000E0A63">
        <w:rPr>
          <w:rFonts w:ascii="Times New Roman" w:hAnsi="Times New Roman" w:cs="Times New Roman"/>
        </w:rPr>
        <w:t xml:space="preserve"> В</w:t>
      </w:r>
      <w:proofErr w:type="gramEnd"/>
      <w:r w:rsidRPr="000E0A63">
        <w:rPr>
          <w:rFonts w:ascii="Times New Roman" w:hAnsi="Times New Roman" w:cs="Times New Roman"/>
        </w:rPr>
        <w:t>сех собою веселит Динь - дон, динь дон Пол</w:t>
      </w:r>
      <w:r w:rsidR="00142FB8">
        <w:rPr>
          <w:rFonts w:ascii="Times New Roman" w:hAnsi="Times New Roman" w:cs="Times New Roman"/>
        </w:rPr>
        <w:t xml:space="preserve">юбился людям он (Колокольчик) </w:t>
      </w:r>
      <w:r w:rsidRPr="000E0A63">
        <w:rPr>
          <w:rFonts w:ascii="Times New Roman" w:hAnsi="Times New Roman" w:cs="Times New Roman"/>
        </w:rPr>
        <w:t xml:space="preserve"> Раздаются музыкальные инструменты. Под сопровождение фортепиан</w:t>
      </w:r>
      <w:r w:rsidR="00142FB8">
        <w:rPr>
          <w:rFonts w:ascii="Times New Roman" w:hAnsi="Times New Roman" w:cs="Times New Roman"/>
        </w:rPr>
        <w:t xml:space="preserve">о звучит оркестр.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Занятия, состоящие из дидактических игр, могут носить и тематический и сюжетный характер. Подводя итог, хочется заметить, что выбор игровых методов и приёмов обучения зависит от цели обучения и содержания занятия, а так же от возраста детей. Но педагог должен понимать, что игровые методы и приёмы не должны превращать занятие в развлечение и заигрываться нельзя. В настоящее время в системе дошкольного образования главной является позиция </w:t>
      </w:r>
      <w:proofErr w:type="spellStart"/>
      <w:r w:rsidRPr="000E0A63">
        <w:rPr>
          <w:rFonts w:ascii="Times New Roman" w:hAnsi="Times New Roman" w:cs="Times New Roman"/>
        </w:rPr>
        <w:t>гуманизации</w:t>
      </w:r>
      <w:proofErr w:type="spellEnd"/>
      <w:r w:rsidRPr="000E0A63">
        <w:rPr>
          <w:rFonts w:ascii="Times New Roman" w:hAnsi="Times New Roman" w:cs="Times New Roman"/>
        </w:rPr>
        <w:t xml:space="preserve"> целей и принципов работы с детьми. Поэтому обучение дошкольников рассматривается в контексте игровой деятельности. Именно игра делает процесс познания интересным и занима</w:t>
      </w:r>
      <w:r w:rsidR="00142FB8">
        <w:rPr>
          <w:rFonts w:ascii="Times New Roman" w:hAnsi="Times New Roman" w:cs="Times New Roman"/>
        </w:rPr>
        <w:t xml:space="preserve">тельным, а значит и успешным. </w:t>
      </w:r>
    </w:p>
    <w:p w:rsidR="007309DB" w:rsidRPr="000E0A63" w:rsidRDefault="007309DB" w:rsidP="007309DB">
      <w:pPr>
        <w:rPr>
          <w:rFonts w:ascii="Times New Roman" w:hAnsi="Times New Roman" w:cs="Times New Roman"/>
        </w:rPr>
      </w:pPr>
    </w:p>
    <w:p w:rsidR="00142FB8" w:rsidRDefault="007309DB" w:rsidP="007309DB">
      <w:pPr>
        <w:rPr>
          <w:rFonts w:ascii="Times New Roman" w:hAnsi="Times New Roman" w:cs="Times New Roman"/>
        </w:rPr>
      </w:pPr>
      <w:r w:rsidRPr="000E0A63">
        <w:rPr>
          <w:rFonts w:ascii="Times New Roman" w:hAnsi="Times New Roman" w:cs="Times New Roman"/>
        </w:rPr>
        <w:t xml:space="preserve"> Источники информации </w:t>
      </w:r>
    </w:p>
    <w:p w:rsidR="00484290" w:rsidRPr="000E0A63" w:rsidRDefault="007309DB" w:rsidP="007309DB">
      <w:pPr>
        <w:rPr>
          <w:rFonts w:ascii="Times New Roman" w:hAnsi="Times New Roman" w:cs="Times New Roman"/>
        </w:rPr>
      </w:pPr>
      <w:proofErr w:type="spellStart"/>
      <w:r w:rsidRPr="000E0A63">
        <w:rPr>
          <w:rFonts w:ascii="Times New Roman" w:hAnsi="Times New Roman" w:cs="Times New Roman"/>
        </w:rPr>
        <w:t>Екжанова</w:t>
      </w:r>
      <w:proofErr w:type="spellEnd"/>
      <w:r w:rsidRPr="000E0A63">
        <w:rPr>
          <w:rFonts w:ascii="Times New Roman" w:hAnsi="Times New Roman" w:cs="Times New Roman"/>
        </w:rPr>
        <w:t xml:space="preserve"> Е.А., </w:t>
      </w:r>
      <w:proofErr w:type="spellStart"/>
      <w:r w:rsidRPr="000E0A63">
        <w:rPr>
          <w:rFonts w:ascii="Times New Roman" w:hAnsi="Times New Roman" w:cs="Times New Roman"/>
        </w:rPr>
        <w:t>Стребелева</w:t>
      </w:r>
      <w:proofErr w:type="spellEnd"/>
      <w:r w:rsidRPr="000E0A63">
        <w:rPr>
          <w:rFonts w:ascii="Times New Roman" w:hAnsi="Times New Roman" w:cs="Times New Roman"/>
        </w:rPr>
        <w:t xml:space="preserve"> Е.А. «</w:t>
      </w:r>
      <w:proofErr w:type="spellStart"/>
      <w:r w:rsidRPr="000E0A63">
        <w:rPr>
          <w:rFonts w:ascii="Times New Roman" w:hAnsi="Times New Roman" w:cs="Times New Roman"/>
        </w:rPr>
        <w:t>Коррекционноразвивающее</w:t>
      </w:r>
      <w:proofErr w:type="spellEnd"/>
      <w:r w:rsidRPr="000E0A63">
        <w:rPr>
          <w:rFonts w:ascii="Times New Roman" w:hAnsi="Times New Roman" w:cs="Times New Roman"/>
        </w:rPr>
        <w:t xml:space="preserve"> обучение и воспитание»: Программа. Москва, Просвещение, Буренина А.И. «Ритмическая мозаика» - Программа по ритмике для детей. - 2 изд., </w:t>
      </w:r>
      <w:proofErr w:type="spellStart"/>
      <w:r w:rsidRPr="000E0A63">
        <w:rPr>
          <w:rFonts w:ascii="Times New Roman" w:hAnsi="Times New Roman" w:cs="Times New Roman"/>
        </w:rPr>
        <w:t>испр</w:t>
      </w:r>
      <w:proofErr w:type="spellEnd"/>
      <w:r w:rsidRPr="000E0A63">
        <w:rPr>
          <w:rFonts w:ascii="Times New Roman" w:hAnsi="Times New Roman" w:cs="Times New Roman"/>
        </w:rPr>
        <w:t xml:space="preserve"> и доп.- СПб.</w:t>
      </w:r>
      <w:proofErr w:type="gramStart"/>
      <w:r w:rsidRPr="000E0A63">
        <w:rPr>
          <w:rFonts w:ascii="Times New Roman" w:hAnsi="Times New Roman" w:cs="Times New Roman"/>
        </w:rPr>
        <w:t>:Л</w:t>
      </w:r>
      <w:proofErr w:type="gramEnd"/>
      <w:r w:rsidRPr="000E0A63">
        <w:rPr>
          <w:rFonts w:ascii="Times New Roman" w:hAnsi="Times New Roman" w:cs="Times New Roman"/>
        </w:rPr>
        <w:t xml:space="preserve">ОИРО,2000. Голицына Н.С. «Нетрадиционные занятия физкультурой в дошкольном образовательном учреждении» </w:t>
      </w:r>
      <w:proofErr w:type="gramStart"/>
      <w:r w:rsidRPr="000E0A63">
        <w:rPr>
          <w:rFonts w:ascii="Times New Roman" w:hAnsi="Times New Roman" w:cs="Times New Roman"/>
        </w:rPr>
        <w:t>-М</w:t>
      </w:r>
      <w:proofErr w:type="gramEnd"/>
      <w:r w:rsidRPr="000E0A63">
        <w:rPr>
          <w:rFonts w:ascii="Times New Roman" w:hAnsi="Times New Roman" w:cs="Times New Roman"/>
        </w:rPr>
        <w:t xml:space="preserve">.2005 Коренева Т.Ф. Программа «Музыка, движение, здоровье» «Музыкальное воспитание детей с проблемами в развитии» / Под ред. Е.А. Медведевой. Москва, Издательский центр «Академия», </w:t>
      </w:r>
      <w:proofErr w:type="gramStart"/>
      <w:r w:rsidRPr="000E0A63">
        <w:rPr>
          <w:rFonts w:ascii="Times New Roman" w:hAnsi="Times New Roman" w:cs="Times New Roman"/>
        </w:rPr>
        <w:t>Интернет-источники</w:t>
      </w:r>
      <w:proofErr w:type="gramEnd"/>
    </w:p>
    <w:sectPr w:rsidR="00484290" w:rsidRPr="000E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ADF"/>
    <w:rsid w:val="000E0A63"/>
    <w:rsid w:val="00142FB8"/>
    <w:rsid w:val="00391F28"/>
    <w:rsid w:val="00484290"/>
    <w:rsid w:val="004E6ADF"/>
    <w:rsid w:val="0073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997</Words>
  <Characters>5686</Characters>
  <Application>Microsoft Office Word</Application>
  <DocSecurity>0</DocSecurity>
  <Lines>47</Lines>
  <Paragraphs>13</Paragraphs>
  <ScaleCrop>false</ScaleCrop>
  <Company/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5</cp:revision>
  <dcterms:created xsi:type="dcterms:W3CDTF">2018-09-11T08:49:00Z</dcterms:created>
  <dcterms:modified xsi:type="dcterms:W3CDTF">2018-09-11T09:34:00Z</dcterms:modified>
</cp:coreProperties>
</file>